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A5B33" w14:textId="77777777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E097756" w14:textId="77777777" w:rsidR="008D43C5" w:rsidRDefault="00623457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7C3406D7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72F755D2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15A452E7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5C0D13E6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3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8D43C5" w14:paraId="0D5C0E21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CC1504B" w14:textId="77777777" w:rsidR="008D43C5" w:rsidRDefault="00623457">
            <w:pPr>
              <w:contextualSpacing/>
            </w:pPr>
            <w:r>
              <w:rPr>
                <w:sz w:val="22"/>
              </w:rPr>
              <w:t>Свердловская обл.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F32431C" w14:textId="77777777" w:rsidR="008D43C5" w:rsidRDefault="00CE5C12">
            <w:pPr>
              <w:contextualSpacing/>
              <w:jc w:val="right"/>
            </w:pPr>
            <w:r>
              <w:rPr>
                <w:sz w:val="22"/>
              </w:rPr>
              <w:t>«___»_________2026</w:t>
            </w:r>
            <w:r w:rsidR="00623457">
              <w:rPr>
                <w:sz w:val="22"/>
              </w:rPr>
              <w:t xml:space="preserve"> г.</w:t>
            </w:r>
          </w:p>
          <w:p w14:paraId="6645585E" w14:textId="77777777" w:rsidR="008D43C5" w:rsidRDefault="008D43C5">
            <w:pPr>
              <w:contextualSpacing/>
              <w:jc w:val="right"/>
            </w:pPr>
          </w:p>
        </w:tc>
      </w:tr>
    </w:tbl>
    <w:p w14:paraId="1F96C4C2" w14:textId="77777777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60705DD" w14:textId="4E204727" w:rsidR="008D43C5" w:rsidRDefault="009D6CB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9D6CB6">
        <w:rPr>
          <w:rFonts w:ascii="Times New Roman" w:hAnsi="Times New Roman" w:cs="Times New Roman"/>
          <w:sz w:val="24"/>
          <w:szCs w:val="24"/>
        </w:rPr>
        <w:t xml:space="preserve">Организатор торгов – финансовый управляющий </w:t>
      </w:r>
      <w:proofErr w:type="spellStart"/>
      <w:r w:rsidRPr="009D6CB6">
        <w:rPr>
          <w:rFonts w:ascii="Times New Roman" w:hAnsi="Times New Roman" w:cs="Times New Roman"/>
          <w:sz w:val="24"/>
          <w:szCs w:val="24"/>
        </w:rPr>
        <w:t>Недоступ</w:t>
      </w:r>
      <w:proofErr w:type="spellEnd"/>
      <w:r w:rsidRPr="009D6CB6">
        <w:rPr>
          <w:rFonts w:ascii="Times New Roman" w:hAnsi="Times New Roman" w:cs="Times New Roman"/>
          <w:sz w:val="24"/>
          <w:szCs w:val="24"/>
        </w:rPr>
        <w:t xml:space="preserve"> Антонины Геннадьевны (18.11.1990 г.р., место рождения: г. Иркутск, ИНН 667479522409, СНИЛС 17611413042, адрес регистрации: 624000, Свердловская обл., р-н. Белоярский, тер. ДНТ. Прохладное, ул. Мира, д. 24, уч. 24) Габов Игорь Андреевич (ИНН 667102545522, рег. № 22861), - утвержден Решением Арбитражного суда Свердловской области от 17.12.2025 г. по делу № А60-66697/2025 (член Союза СРО «ГАУ» (ИНН 1660062005, ОГРН 1021603626098, адрес: 420034, </w:t>
      </w:r>
      <w:proofErr w:type="spellStart"/>
      <w:r w:rsidRPr="009D6CB6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Pr="009D6CB6"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1004)</w:t>
      </w:r>
      <w:r w:rsidR="00623457">
        <w:rPr>
          <w:rFonts w:ascii="Times New Roman" w:hAnsi="Times New Roman" w:cs="Times New Roman"/>
          <w:sz w:val="24"/>
          <w:szCs w:val="24"/>
        </w:rPr>
        <w:t>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678E2C1" w14:textId="77777777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669FB624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181B6D7B" w14:textId="77777777" w:rsidR="008D43C5" w:rsidRDefault="008D43C5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14:paraId="6F43B876" w14:textId="57EBB627" w:rsidR="008D43C5" w:rsidRDefault="00623457">
      <w:pPr>
        <w:pStyle w:val="aa"/>
        <w:ind w:left="0"/>
        <w:jc w:val="both"/>
      </w:pPr>
      <w:r>
        <w:t xml:space="preserve">1.1 Претендент обязуется перечислить на счет финансового управляющего задаток в размере 10% начальной цены продажи имущества в счет обеспечения оплаты следующего приобретаемого на проводимом Организатором торгах имущества: </w:t>
      </w:r>
      <w:r w:rsidR="002D47D8">
        <w:t xml:space="preserve">транспортное средство </w:t>
      </w:r>
      <w:r w:rsidR="009D6CB6" w:rsidRPr="009D6CB6">
        <w:t>Транспортное средство NISSAN QASHQAI 2.0, год изготовления – 2010, модель двигателя – MR20, № двигателя – 885990А, VIN – SJNJBNJ10U7000436, регистрационный знак – Р271ВХ96, цвет – серый, мощность двигателя – 141 л.с</w:t>
      </w:r>
      <w:r>
        <w:t xml:space="preserve">. Начальная цена имущества – </w:t>
      </w:r>
      <w:r w:rsidR="002D47D8">
        <w:t>1 </w:t>
      </w:r>
      <w:r w:rsidR="009D6CB6">
        <w:t>3</w:t>
      </w:r>
      <w:r w:rsidR="002D47D8">
        <w:t>00 000</w:t>
      </w:r>
      <w:r>
        <w:t>,00 (</w:t>
      </w:r>
      <w:r w:rsidR="002D47D8">
        <w:t xml:space="preserve">один миллион </w:t>
      </w:r>
      <w:r w:rsidR="009D6CB6">
        <w:t>триста</w:t>
      </w:r>
      <w:r w:rsidR="002D47D8">
        <w:t xml:space="preserve"> тысяч</w:t>
      </w:r>
      <w:r>
        <w:t>) рублей</w:t>
      </w:r>
      <w:r w:rsidR="002D47D8">
        <w:t xml:space="preserve"> 00 копеек</w:t>
      </w:r>
      <w:r>
        <w:t>.</w:t>
      </w:r>
    </w:p>
    <w:p w14:paraId="14086A3A" w14:textId="77777777" w:rsidR="008D43C5" w:rsidRDefault="008D43C5">
      <w:pPr>
        <w:pStyle w:val="aa"/>
        <w:ind w:left="0" w:firstLine="709"/>
        <w:jc w:val="both"/>
      </w:pPr>
    </w:p>
    <w:p w14:paraId="21DFE127" w14:textId="77777777" w:rsidR="008D43C5" w:rsidRDefault="008D43C5">
      <w:pPr>
        <w:pStyle w:val="aa"/>
        <w:ind w:left="420"/>
        <w:jc w:val="both"/>
      </w:pPr>
    </w:p>
    <w:p w14:paraId="24CD63D8" w14:textId="77777777" w:rsidR="008D43C5" w:rsidRDefault="008D43C5">
      <w:pPr>
        <w:jc w:val="both"/>
      </w:pPr>
    </w:p>
    <w:p w14:paraId="767C24AA" w14:textId="77777777" w:rsidR="008D43C5" w:rsidRDefault="00623457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3978DBD" w14:textId="77777777" w:rsidR="008D43C5" w:rsidRDefault="008D43C5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3825486E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958635B" w14:textId="60E5A4EE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счет Организатора торгов в срок до </w:t>
      </w:r>
      <w:r w:rsidR="009D6CB6">
        <w:rPr>
          <w:rFonts w:ascii="Times New Roman" w:hAnsi="Times New Roman" w:cs="Times New Roman"/>
          <w:sz w:val="24"/>
          <w:szCs w:val="24"/>
        </w:rPr>
        <w:t>07.09</w:t>
      </w:r>
      <w:r>
        <w:rPr>
          <w:rFonts w:ascii="Times New Roman" w:hAnsi="Times New Roman" w:cs="Times New Roman"/>
          <w:sz w:val="24"/>
          <w:szCs w:val="24"/>
        </w:rPr>
        <w:t>.2026 г. 16:00 МСК.</w:t>
      </w:r>
    </w:p>
    <w:p w14:paraId="1EE840C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F0AA86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66EC4107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108784CF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39FEB5D1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7B91EAB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счет Организатора торгов.</w:t>
      </w:r>
    </w:p>
    <w:p w14:paraId="27E7505E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002FBCA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D8265D3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4E8929CA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7F1517E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6743CE5D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2F50BBF3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47471DE9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0E535C2C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F03C65F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Свердловской области.</w:t>
      </w:r>
    </w:p>
    <w:p w14:paraId="3EDE01CE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65F806C3" w14:textId="77777777" w:rsidR="008D43C5" w:rsidRDefault="00623457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77285941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61F4FA76" w14:textId="77777777" w:rsidR="008D43C5" w:rsidRDefault="00623457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109C2FDB" w14:textId="2C301F91" w:rsidR="008D43C5" w:rsidRDefault="008D43C5">
      <w:pPr>
        <w:pStyle w:val="ConsNonformat"/>
        <w:widowControl/>
        <w:ind w:right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0CDF912" w14:textId="77777777" w:rsidR="009D6CB6" w:rsidRDefault="009D6CB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9D6CB6">
        <w:rPr>
          <w:rFonts w:ascii="Times New Roman" w:hAnsi="Times New Roman" w:cs="Times New Roman"/>
          <w:sz w:val="22"/>
          <w:szCs w:val="22"/>
        </w:rPr>
        <w:t>Название банка: филиал «Корпоративный» ПАО «Совкомбанк»;</w:t>
      </w:r>
    </w:p>
    <w:p w14:paraId="6BD760E6" w14:textId="77777777" w:rsidR="009D6CB6" w:rsidRDefault="009D6CB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9D6CB6">
        <w:rPr>
          <w:rFonts w:ascii="Times New Roman" w:hAnsi="Times New Roman" w:cs="Times New Roman"/>
          <w:sz w:val="22"/>
          <w:szCs w:val="22"/>
        </w:rPr>
        <w:t>Расчетный счет: 40702810412020574079;</w:t>
      </w:r>
    </w:p>
    <w:p w14:paraId="15730059" w14:textId="77777777" w:rsidR="009D6CB6" w:rsidRDefault="009D6CB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9D6CB6">
        <w:rPr>
          <w:rFonts w:ascii="Times New Roman" w:hAnsi="Times New Roman" w:cs="Times New Roman"/>
          <w:sz w:val="22"/>
          <w:szCs w:val="22"/>
        </w:rPr>
        <w:t>Кор. счет: 30101810445250000360;</w:t>
      </w:r>
    </w:p>
    <w:p w14:paraId="7D3D8825" w14:textId="77777777" w:rsidR="009D6CB6" w:rsidRDefault="009D6CB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9D6CB6">
        <w:rPr>
          <w:rFonts w:ascii="Times New Roman" w:hAnsi="Times New Roman" w:cs="Times New Roman"/>
          <w:sz w:val="22"/>
          <w:szCs w:val="22"/>
        </w:rPr>
        <w:t>БИК: 044525360;</w:t>
      </w:r>
    </w:p>
    <w:p w14:paraId="7569291F" w14:textId="77777777" w:rsidR="009D6CB6" w:rsidRDefault="009D6CB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9D6CB6">
        <w:rPr>
          <w:rFonts w:ascii="Times New Roman" w:hAnsi="Times New Roman" w:cs="Times New Roman"/>
          <w:sz w:val="22"/>
          <w:szCs w:val="22"/>
        </w:rPr>
        <w:t>Получатель: ООО «Электронная торговая площадка»;</w:t>
      </w:r>
    </w:p>
    <w:p w14:paraId="6EE4490A" w14:textId="77777777" w:rsidR="009D6CB6" w:rsidRDefault="009D6CB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9D6CB6">
        <w:rPr>
          <w:rFonts w:ascii="Times New Roman" w:hAnsi="Times New Roman" w:cs="Times New Roman"/>
          <w:sz w:val="22"/>
          <w:szCs w:val="22"/>
        </w:rPr>
        <w:t>ИНН получателя: 1655269981;</w:t>
      </w:r>
    </w:p>
    <w:p w14:paraId="412DF77C" w14:textId="77777777" w:rsidR="009D6CB6" w:rsidRDefault="009D6CB6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 w:rsidRPr="009D6CB6">
        <w:rPr>
          <w:rFonts w:ascii="Times New Roman" w:hAnsi="Times New Roman" w:cs="Times New Roman"/>
          <w:sz w:val="22"/>
          <w:szCs w:val="22"/>
        </w:rPr>
        <w:t>КПП получателя: 165501001.</w:t>
      </w:r>
    </w:p>
    <w:p w14:paraId="2864E047" w14:textId="1B7C2924" w:rsidR="002D47D8" w:rsidRPr="002D47D8" w:rsidRDefault="002D47D8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2561B1B0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2FEA6968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Претендент (реквизиты): _____________________________________________________</w:t>
      </w:r>
    </w:p>
    <w:p w14:paraId="4EDA84A9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02024FB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5C378600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1C9F84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3A206BE9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8D8A523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noProof/>
        </w:rPr>
        <w:drawing>
          <wp:anchor distT="0" distB="0" distL="0" distR="0" simplePos="0" relativeHeight="2" behindDoc="1" locked="0" layoutInCell="0" allowOverlap="1" wp14:anchorId="7BC6956A" wp14:editId="0C5EF27B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995170" cy="2205990"/>
            <wp:effectExtent l="0" t="0" r="0" b="0"/>
            <wp:wrapNone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205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7A43DADF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18308ED5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19E4318F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24E0CEB" w14:textId="77777777" w:rsidR="008D43C5" w:rsidRDefault="008D43C5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675288A2" w14:textId="77777777" w:rsidR="008D43C5" w:rsidRDefault="00623457">
      <w:pPr>
        <w:pStyle w:val="ConsNonformat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645092F4" w14:textId="77777777" w:rsidR="008D43C5" w:rsidRDefault="008D43C5">
      <w:pPr>
        <w:rPr>
          <w:sz w:val="22"/>
          <w:szCs w:val="22"/>
        </w:rPr>
      </w:pPr>
    </w:p>
    <w:p w14:paraId="02228E42" w14:textId="77777777" w:rsidR="008D43C5" w:rsidRDefault="008D43C5">
      <w:pPr>
        <w:rPr>
          <w:sz w:val="22"/>
          <w:szCs w:val="22"/>
        </w:rPr>
      </w:pPr>
    </w:p>
    <w:p w14:paraId="02B837DF" w14:textId="77777777" w:rsidR="008D43C5" w:rsidRDefault="008D43C5">
      <w:pPr>
        <w:rPr>
          <w:sz w:val="22"/>
          <w:szCs w:val="22"/>
        </w:rPr>
      </w:pPr>
    </w:p>
    <w:p w14:paraId="70441AD6" w14:textId="77777777" w:rsidR="008D43C5" w:rsidRDefault="008D43C5">
      <w:pPr>
        <w:rPr>
          <w:sz w:val="22"/>
          <w:szCs w:val="22"/>
        </w:rPr>
      </w:pPr>
    </w:p>
    <w:p w14:paraId="7FC676C0" w14:textId="77777777" w:rsidR="008D43C5" w:rsidRDefault="008D43C5">
      <w:pPr>
        <w:rPr>
          <w:sz w:val="22"/>
          <w:szCs w:val="22"/>
        </w:rPr>
      </w:pPr>
    </w:p>
    <w:sectPr w:rsidR="008D43C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3C5"/>
    <w:rsid w:val="002D47D8"/>
    <w:rsid w:val="00552261"/>
    <w:rsid w:val="00623457"/>
    <w:rsid w:val="008D43C5"/>
    <w:rsid w:val="009D6CB6"/>
    <w:rsid w:val="00CE14BD"/>
    <w:rsid w:val="00CE5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61B1"/>
  <w15:docId w15:val="{56D85166-2983-4975-9F2A-73FA68ADA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1B9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E3083"/>
    <w:rPr>
      <w:i/>
      <w:iCs/>
    </w:rPr>
  </w:style>
  <w:style w:type="character" w:styleId="a4">
    <w:name w:val="Hyperlink"/>
    <w:basedOn w:val="a0"/>
    <w:uiPriority w:val="99"/>
    <w:unhideWhenUsed/>
    <w:rsid w:val="00D561EA"/>
    <w:rPr>
      <w:color w:val="0563C1" w:themeColor="hyperlink"/>
      <w:u w:val="singl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  <w:style w:type="paragraph" w:styleId="a8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customStyle="1" w:styleId="ConsNormal">
    <w:name w:val="ConsNormal"/>
    <w:uiPriority w:val="99"/>
    <w:qFormat/>
    <w:rsid w:val="00731B97"/>
    <w:pPr>
      <w:widowControl w:val="0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731B97"/>
    <w:pPr>
      <w:widowControl w:val="0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qFormat/>
    <w:rsid w:val="00731B97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F7F5C"/>
    <w:pPr>
      <w:ind w:left="720"/>
      <w:contextualSpacing/>
    </w:pPr>
  </w:style>
  <w:style w:type="paragraph" w:customStyle="1" w:styleId="Default">
    <w:name w:val="Default"/>
    <w:qFormat/>
    <w:rPr>
      <w:rFonts w:ascii="Franklin Gothic Book" w:eastAsia="Calibri" w:hAnsi="Franklin Gothic Book"/>
      <w:color w:val="000000"/>
      <w:sz w:val="24"/>
    </w:rPr>
  </w:style>
  <w:style w:type="numbering" w:customStyle="1" w:styleId="ab">
    <w:name w:val="Без списка"/>
    <w:uiPriority w:val="99"/>
    <w:semiHidden/>
    <w:unhideWhenUsed/>
    <w:qFormat/>
  </w:style>
  <w:style w:type="numbering" w:customStyle="1" w:styleId="user">
    <w:name w:val="Без списка (user)"/>
    <w:uiPriority w:val="99"/>
    <w:semiHidden/>
    <w:unhideWhenUsed/>
    <w:qFormat/>
  </w:style>
  <w:style w:type="table" w:styleId="ac">
    <w:name w:val="Table Grid"/>
    <w:basedOn w:val="a1"/>
    <w:uiPriority w:val="39"/>
    <w:rsid w:val="001C5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Ушакова Татьяна</dc:creator>
  <dc:description/>
  <cp:lastModifiedBy>user</cp:lastModifiedBy>
  <cp:revision>8</cp:revision>
  <dcterms:created xsi:type="dcterms:W3CDTF">2025-07-25T07:44:00Z</dcterms:created>
  <dcterms:modified xsi:type="dcterms:W3CDTF">2026-07-29T07:07:00Z</dcterms:modified>
  <dc:language>ru-RU</dc:language>
</cp:coreProperties>
</file>